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E6" w:rsidRDefault="00AF39E6" w:rsidP="00AF39E6">
      <w:pPr>
        <w:jc w:val="right"/>
        <w:rPr>
          <w:rFonts w:eastAsia="Times New Roman" w:cs="Times New Roman"/>
          <w:color w:val="000000"/>
          <w:sz w:val="22"/>
          <w:lang w:val="ka-GE"/>
        </w:rPr>
      </w:pPr>
      <w:r>
        <w:rPr>
          <w:rFonts w:eastAsia="Times New Roman" w:cs="Times New Roman"/>
          <w:color w:val="000000"/>
          <w:sz w:val="22"/>
          <w:lang w:val="ka-GE"/>
        </w:rPr>
        <w:t>სსიპ „სახელმწიფო ქონების ეროვნულ სააგენტოს“</w:t>
      </w:r>
    </w:p>
    <w:p w:rsidR="00AF39E6" w:rsidRDefault="00AF39E6" w:rsidP="00AF39E6">
      <w:pPr>
        <w:jc w:val="both"/>
        <w:rPr>
          <w:rFonts w:eastAsia="Times New Roman" w:cs="Times New Roman"/>
          <w:color w:val="000000"/>
          <w:sz w:val="22"/>
          <w:lang w:val="ka-GE"/>
        </w:rPr>
      </w:pPr>
      <w:r>
        <w:rPr>
          <w:rFonts w:eastAsia="Times New Roman" w:cs="Times New Roman"/>
          <w:color w:val="000000"/>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სსიპ „სახელმწიფო ქონების ეროვნული სააგენტოს“ კორესპონდენციები (N6/987, 09.01.19 და N6/1149, 09.01.19), რომლებიც შეეხება დაბა აბასთუმანში, ფალიაშვილის ქუჩა N40-ში და მის მიმდებარედ არსებული (ს/კ 61.11.21.016, 61.11.21.756, 61.11.21.020) უძრავი ქონებების პრივატიზების საკითხს.</w:t>
      </w:r>
    </w:p>
    <w:p w:rsidR="00583C35" w:rsidRDefault="00E43BE0" w:rsidP="00AF39E6">
      <w:pPr>
        <w:jc w:val="both"/>
        <w:rPr>
          <w:rFonts w:eastAsia="Times New Roman" w:cs="Times New Roman"/>
          <w:color w:val="000000"/>
          <w:sz w:val="22"/>
          <w:lang w:val="ka-GE"/>
        </w:rPr>
      </w:pPr>
      <w:r>
        <w:rPr>
          <w:rFonts w:eastAsia="Times New Roman" w:cs="Times New Roman"/>
          <w:color w:val="000000"/>
          <w:sz w:val="22"/>
          <w:lang w:val="ka-GE"/>
        </w:rPr>
        <w:t xml:space="preserve">როგორც მოგეხსენებათ, </w:t>
      </w:r>
      <w:r w:rsidR="00583C35">
        <w:rPr>
          <w:rFonts w:eastAsia="Times New Roman" w:cs="Times New Roman"/>
          <w:color w:val="000000"/>
          <w:sz w:val="22"/>
          <w:lang w:val="ka-GE"/>
        </w:rPr>
        <w:t>შპს „აბასთუმნის ტუბსაწინააღმდეგო საავადმყოფო“ დღეის მდგომარეობით, წარმოადგენს „201</w:t>
      </w:r>
      <w:r>
        <w:rPr>
          <w:rFonts w:eastAsia="Times New Roman" w:cs="Times New Roman"/>
          <w:color w:val="000000"/>
          <w:sz w:val="22"/>
          <w:lang w:val="ka-GE"/>
        </w:rPr>
        <w:t>9</w:t>
      </w:r>
      <w:r w:rsidR="00583C35">
        <w:rPr>
          <w:rFonts w:eastAsia="Times New Roman" w:cs="Times New Roman"/>
          <w:color w:val="000000"/>
          <w:sz w:val="22"/>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2017 წლის </w:t>
      </w:r>
      <w:r>
        <w:rPr>
          <w:rFonts w:eastAsia="Times New Roman" w:cs="Times New Roman"/>
          <w:color w:val="000000"/>
          <w:sz w:val="22"/>
          <w:lang w:val="ka-GE"/>
        </w:rPr>
        <w:t>31</w:t>
      </w:r>
      <w:r w:rsidR="00583C35">
        <w:rPr>
          <w:rFonts w:eastAsia="Times New Roman" w:cs="Times New Roman"/>
          <w:color w:val="000000"/>
          <w:sz w:val="22"/>
          <w:lang w:val="ka-GE"/>
        </w:rPr>
        <w:t xml:space="preserve"> დეკემბრის N</w:t>
      </w:r>
      <w:r>
        <w:rPr>
          <w:rFonts w:eastAsia="Times New Roman" w:cs="Times New Roman"/>
          <w:color w:val="000000"/>
          <w:sz w:val="22"/>
          <w:lang w:val="ka-GE"/>
        </w:rPr>
        <w:t>693</w:t>
      </w:r>
      <w:r w:rsidR="00583C35">
        <w:rPr>
          <w:rFonts w:eastAsia="Times New Roman" w:cs="Times New Roman"/>
          <w:color w:val="000000"/>
          <w:sz w:val="22"/>
          <w:lang w:val="ka-GE"/>
        </w:rPr>
        <w:t xml:space="preserve"> დადგენილებით დამტკიცებული „ტუბერკულოზის მართვის“ სახელმწიფო პროგრამის „ამბულატორიული მომსახურებისა“ და „სტაციონარული მომსახურების“ კომპონენტების მიმწოდებელს.</w:t>
      </w:r>
    </w:p>
    <w:p w:rsidR="00AF39E6" w:rsidRPr="00E36094" w:rsidRDefault="00583C35" w:rsidP="00AF39E6">
      <w:pPr>
        <w:jc w:val="both"/>
        <w:rPr>
          <w:rFonts w:eastAsia="Times New Roman" w:cs="Times New Roman"/>
          <w:sz w:val="22"/>
          <w:lang w:val="ka-GE"/>
        </w:rPr>
      </w:pPr>
      <w:r>
        <w:rPr>
          <w:rFonts w:eastAsia="Times New Roman" w:cs="Times New Roman"/>
          <w:color w:val="000000"/>
          <w:sz w:val="22"/>
          <w:lang w:val="ka-GE"/>
        </w:rPr>
        <w:t xml:space="preserve">ამასთან, </w:t>
      </w:r>
      <w:r w:rsidR="00AF39E6">
        <w:rPr>
          <w:rFonts w:eastAsia="Times New Roman" w:cs="Times New Roman"/>
          <w:color w:val="000000"/>
          <w:sz w:val="22"/>
          <w:lang w:val="ka-GE"/>
        </w:rPr>
        <w:t xml:space="preserve">სასუნთქი სისტემის დაავადებები პირველ ადგილს იკავებს ქვეყანაში ავადობის სტრუქტურაში. </w:t>
      </w:r>
      <w:r w:rsidR="00E43BE0">
        <w:rPr>
          <w:rFonts w:eastAsia="Times New Roman" w:cs="Times New Roman"/>
          <w:color w:val="000000"/>
          <w:sz w:val="22"/>
          <w:lang w:val="ka-GE"/>
        </w:rPr>
        <w:t xml:space="preserve">თუმცა, </w:t>
      </w:r>
      <w:r w:rsidR="00AF39E6">
        <w:rPr>
          <w:rFonts w:eastAsia="Times New Roman" w:cs="Times New Roman"/>
          <w:color w:val="000000"/>
          <w:sz w:val="22"/>
          <w:lang w:val="ka-GE"/>
        </w:rPr>
        <w:t xml:space="preserve">წლების მანძილზე ახალი შემთხვევების მატების ფონზე, 2016 წლიდან აღინიშნება მათი კლების დინამიკა. 2017 წლიდან საქართველო აღარ შედის მულტირეზისტენტული ტუბერკულოზის მაღალი პრევალენტობის მქონე 30 ქვეყნის ჩამონათვალში. მიღწევების შენარჩუნებისთვის და სასუნთქი სისტემის დაავადებების პრევენციისა და ეფექტური მართვისთვის უდიდეს პოტენციალს წარმოადგენს </w:t>
      </w:r>
      <w:r w:rsidR="00E43BE0">
        <w:rPr>
          <w:rFonts w:eastAsia="Times New Roman" w:cs="Times New Roman"/>
          <w:color w:val="000000"/>
          <w:sz w:val="22"/>
          <w:lang w:val="ka-GE"/>
        </w:rPr>
        <w:t xml:space="preserve">შპს „აბასთუმნის </w:t>
      </w:r>
      <w:bookmarkStart w:id="0" w:name="_GoBack"/>
      <w:bookmarkEnd w:id="0"/>
      <w:r w:rsidR="00E43BE0">
        <w:rPr>
          <w:rFonts w:eastAsia="Times New Roman" w:cs="Times New Roman"/>
          <w:color w:val="000000"/>
          <w:sz w:val="22"/>
          <w:lang w:val="ka-GE"/>
        </w:rPr>
        <w:t>ტუბსაწინააღმდეგო საავადმყოფო</w:t>
      </w:r>
      <w:r w:rsidR="00F13089">
        <w:rPr>
          <w:rFonts w:eastAsia="Times New Roman" w:cs="Times New Roman"/>
          <w:color w:val="000000"/>
          <w:sz w:val="22"/>
          <w:lang w:val="ka-GE"/>
        </w:rPr>
        <w:t>ს</w:t>
      </w:r>
      <w:r w:rsidR="00E43BE0">
        <w:rPr>
          <w:rFonts w:eastAsia="Times New Roman" w:cs="Times New Roman"/>
          <w:color w:val="000000"/>
          <w:sz w:val="22"/>
          <w:lang w:val="ka-GE"/>
        </w:rPr>
        <w:t>“</w:t>
      </w:r>
      <w:r w:rsidR="00E43BE0">
        <w:rPr>
          <w:rFonts w:eastAsia="Times New Roman" w:cs="Times New Roman"/>
          <w:color w:val="000000"/>
          <w:sz w:val="22"/>
          <w:lang w:val="ka-GE"/>
        </w:rPr>
        <w:t xml:space="preserve"> </w:t>
      </w:r>
      <w:r w:rsidR="00F13089">
        <w:rPr>
          <w:rFonts w:eastAsia="Times New Roman" w:cs="Times New Roman"/>
          <w:color w:val="000000"/>
          <w:sz w:val="22"/>
          <w:lang w:val="ka-GE"/>
        </w:rPr>
        <w:t xml:space="preserve">მიერ განხორციელებული სერვისები. </w:t>
      </w:r>
    </w:p>
    <w:p w:rsidR="00AF39E6" w:rsidRDefault="00AF39E6" w:rsidP="00AF39E6">
      <w:pPr>
        <w:jc w:val="both"/>
        <w:rPr>
          <w:sz w:val="22"/>
          <w:lang w:val="ka-GE"/>
        </w:rPr>
      </w:pPr>
      <w:r>
        <w:rPr>
          <w:rFonts w:eastAsia="Times New Roman" w:cs="Times New Roman"/>
          <w:color w:val="000000"/>
          <w:sz w:val="22"/>
          <w:lang w:val="ka-GE"/>
        </w:rPr>
        <w:t>ზემოაღნიშნულის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წინააღმდეგობრივი პოზიცია არ გააჩნია, რომ დაბა აბასთუმანში, ფალიაშვილის ქუჩა N40-ში და მის მიმდებარედ არსებული (ს/კ 61.11.21.016, 61.11.21.756,</w:t>
      </w:r>
      <w:r w:rsidRPr="00955E91">
        <w:rPr>
          <w:rFonts w:eastAsia="Times New Roman" w:cs="Times New Roman"/>
          <w:color w:val="000000"/>
          <w:sz w:val="22"/>
          <w:lang w:val="ka-GE"/>
        </w:rPr>
        <w:t xml:space="preserve"> </w:t>
      </w:r>
      <w:r>
        <w:rPr>
          <w:rFonts w:eastAsia="Times New Roman" w:cs="Times New Roman"/>
          <w:color w:val="000000"/>
          <w:sz w:val="22"/>
          <w:lang w:val="ka-GE"/>
        </w:rPr>
        <w:t>61.11.21.020) უძრავი ქონებების შემდგომში პრივატიზების მიზნით განხორციელდეს დაინტერესებაში არსებული</w:t>
      </w:r>
      <w:r w:rsidR="00583C35">
        <w:rPr>
          <w:rFonts w:eastAsia="Times New Roman" w:cs="Times New Roman"/>
          <w:color w:val="000000"/>
          <w:sz w:val="22"/>
          <w:lang w:val="ka-GE"/>
        </w:rPr>
        <w:t xml:space="preserve"> </w:t>
      </w:r>
      <w:r>
        <w:rPr>
          <w:rFonts w:eastAsia="Times New Roman" w:cs="Times New Roman"/>
          <w:color w:val="000000"/>
          <w:sz w:val="22"/>
          <w:lang w:val="ka-GE"/>
        </w:rPr>
        <w:t>უძრავი ქონებების</w:t>
      </w:r>
      <w:r w:rsidR="00F13089">
        <w:rPr>
          <w:rFonts w:eastAsia="Times New Roman" w:cs="Times New Roman"/>
          <w:color w:val="000000"/>
          <w:sz w:val="22"/>
          <w:lang w:val="ka-GE"/>
        </w:rPr>
        <w:t xml:space="preserve"> ნაწილის</w:t>
      </w:r>
      <w:r w:rsidR="00583C35">
        <w:rPr>
          <w:rFonts w:eastAsia="Times New Roman" w:cs="Times New Roman"/>
          <w:color w:val="000000"/>
          <w:sz w:val="22"/>
          <w:lang w:val="ka-GE"/>
        </w:rPr>
        <w:t xml:space="preserve"> (ს/კ 61.11.21.016, ს/კ</w:t>
      </w:r>
      <w:r>
        <w:rPr>
          <w:rFonts w:eastAsia="Times New Roman" w:cs="Times New Roman"/>
          <w:color w:val="000000"/>
          <w:sz w:val="22"/>
          <w:lang w:val="ka-GE"/>
        </w:rPr>
        <w:t xml:space="preserve"> </w:t>
      </w:r>
      <w:r w:rsidR="00583C35">
        <w:rPr>
          <w:rFonts w:eastAsia="Times New Roman" w:cs="Times New Roman"/>
          <w:color w:val="000000"/>
          <w:sz w:val="22"/>
          <w:lang w:val="ka-GE"/>
        </w:rPr>
        <w:t xml:space="preserve">61.11.21.020) </w:t>
      </w:r>
      <w:r>
        <w:rPr>
          <w:rFonts w:eastAsia="Times New Roman" w:cs="Times New Roman"/>
          <w:color w:val="000000"/>
          <w:sz w:val="22"/>
          <w:lang w:val="ka-GE"/>
        </w:rPr>
        <w:t>შპს „აბასთუმნის ტუბსაწინააღმდეგო საავადმყოფოს“ (საიდენტიფიკაციო ნომერი: 222717246) კაპიტალიდან ამორიცხვის და სახელმწიფო საკუთ</w:t>
      </w:r>
      <w:r w:rsidR="00F13089">
        <w:rPr>
          <w:rFonts w:eastAsia="Times New Roman" w:cs="Times New Roman"/>
          <w:color w:val="000000"/>
          <w:sz w:val="22"/>
          <w:lang w:val="ka-GE"/>
        </w:rPr>
        <w:t xml:space="preserve">რებად რეგისტრაციის პროცედურები, </w:t>
      </w:r>
      <w:r>
        <w:rPr>
          <w:rFonts w:eastAsia="Times New Roman" w:cs="Times New Roman"/>
          <w:color w:val="000000"/>
          <w:sz w:val="22"/>
          <w:lang w:val="ka-GE"/>
        </w:rPr>
        <w:t xml:space="preserve">მხოლოდ იმ </w:t>
      </w:r>
      <w:r w:rsidR="00583C35">
        <w:rPr>
          <w:rFonts w:eastAsia="Times New Roman" w:cs="Times New Roman"/>
          <w:color w:val="000000"/>
          <w:sz w:val="22"/>
          <w:lang w:val="ka-GE"/>
        </w:rPr>
        <w:t xml:space="preserve"> </w:t>
      </w:r>
      <w:r>
        <w:rPr>
          <w:rFonts w:eastAsia="Times New Roman" w:cs="Times New Roman"/>
          <w:color w:val="000000"/>
          <w:sz w:val="22"/>
          <w:lang w:val="ka-GE"/>
        </w:rPr>
        <w:t xml:space="preserve">პირობით, რომ </w:t>
      </w:r>
      <w:r>
        <w:rPr>
          <w:sz w:val="22"/>
          <w:lang w:val="ka-GE"/>
        </w:rPr>
        <w:t xml:space="preserve">არ შეფერხდება და ხელი არ შეეშლება </w:t>
      </w:r>
      <w:r w:rsidR="00F13089">
        <w:rPr>
          <w:sz w:val="22"/>
          <w:lang w:val="ka-GE"/>
        </w:rPr>
        <w:t xml:space="preserve">საავადმყოფოს </w:t>
      </w:r>
      <w:r>
        <w:rPr>
          <w:sz w:val="22"/>
          <w:lang w:val="ka-GE"/>
        </w:rPr>
        <w:t>ბენეფიციარებისათვის, სახელმწიფო პროგრამის ფარგლებში, სამედიცინო სერვისების უწყვეტად მიწოდების პროცესს.</w:t>
      </w:r>
    </w:p>
    <w:p w:rsidR="00AF39E6" w:rsidRDefault="00AF39E6" w:rsidP="00AF39E6">
      <w:pPr>
        <w:jc w:val="both"/>
        <w:rPr>
          <w:rFonts w:eastAsia="Times New Roman" w:cs="Times New Roman"/>
          <w:color w:val="000000"/>
          <w:sz w:val="22"/>
          <w:lang w:val="ka-GE"/>
        </w:rPr>
      </w:pPr>
      <w:r>
        <w:rPr>
          <w:sz w:val="22"/>
          <w:lang w:val="ka-GE"/>
        </w:rPr>
        <w:t>პატივისცემით,</w:t>
      </w:r>
    </w:p>
    <w:p w:rsidR="005B5B44" w:rsidRPr="00AF39E6" w:rsidRDefault="00AF39E6">
      <w:pPr>
        <w:rPr>
          <w:lang w:val="ka-GE"/>
        </w:rPr>
      </w:pPr>
      <w:r>
        <w:rPr>
          <w:lang w:val="ka-GE"/>
        </w:rPr>
        <w:t xml:space="preserve"> </w:t>
      </w:r>
    </w:p>
    <w:sectPr w:rsidR="005B5B44" w:rsidRPr="00AF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23"/>
    <w:rsid w:val="004B4E23"/>
    <w:rsid w:val="00583C35"/>
    <w:rsid w:val="005B5B44"/>
    <w:rsid w:val="00AF39E6"/>
    <w:rsid w:val="00E43BE0"/>
    <w:rsid w:val="00F1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Gigaia</dc:creator>
  <cp:lastModifiedBy>Ketevan Goginashvili</cp:lastModifiedBy>
  <cp:revision>2</cp:revision>
  <dcterms:created xsi:type="dcterms:W3CDTF">2019-01-14T14:15:00Z</dcterms:created>
  <dcterms:modified xsi:type="dcterms:W3CDTF">2019-01-14T14:15:00Z</dcterms:modified>
</cp:coreProperties>
</file>